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A03C98" w14:textId="77777777" w:rsidR="002F749D" w:rsidRDefault="002F749D" w:rsidP="002F749D">
      <w:pPr>
        <w:jc w:val="both"/>
        <w:rPr>
          <w:rFonts w:ascii="Times New Roman" w:hAnsi="Times New Roman" w:cs="Times New Roman"/>
        </w:rPr>
      </w:pPr>
    </w:p>
    <w:p w14:paraId="0941845D" w14:textId="77777777" w:rsidR="002F749D" w:rsidRPr="004226E6" w:rsidRDefault="002F749D" w:rsidP="002F749D">
      <w:pPr>
        <w:jc w:val="both"/>
        <w:rPr>
          <w:rFonts w:ascii="Times New Roman" w:hAnsi="Times New Roman" w:cs="Times New Roma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34"/>
        <w:gridCol w:w="5882"/>
      </w:tblGrid>
      <w:tr w:rsidR="002F749D" w:rsidRPr="004226E6" w14:paraId="3ABA83F4" w14:textId="77777777" w:rsidTr="00D66058">
        <w:tc>
          <w:tcPr>
            <w:tcW w:w="1738" w:type="pct"/>
          </w:tcPr>
          <w:p w14:paraId="317FA1E7" w14:textId="77777777" w:rsidR="002F749D" w:rsidRPr="004226E6" w:rsidRDefault="002F749D" w:rsidP="00D6605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4226E6">
              <w:rPr>
                <w:rFonts w:ascii="Times New Roman" w:hAnsi="Times New Roman" w:cs="Times New Roman"/>
              </w:rPr>
              <w:t>Circular Reference Number</w:t>
            </w:r>
          </w:p>
        </w:tc>
        <w:tc>
          <w:tcPr>
            <w:tcW w:w="3262" w:type="pct"/>
          </w:tcPr>
          <w:p w14:paraId="0872E4A7" w14:textId="5BC4070F" w:rsidR="002F749D" w:rsidRPr="004226E6" w:rsidRDefault="00272255" w:rsidP="00D6605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ARCL</w:t>
            </w:r>
            <w:r w:rsidR="007641DE" w:rsidRPr="007641DE">
              <w:rPr>
                <w:rFonts w:ascii="Times New Roman" w:hAnsi="Times New Roman" w:cs="Times New Roman"/>
              </w:rPr>
              <w:t>/Risk/2024-25/87</w:t>
            </w:r>
          </w:p>
        </w:tc>
      </w:tr>
      <w:tr w:rsidR="002F749D" w:rsidRPr="004226E6" w14:paraId="5ED34EBF" w14:textId="77777777" w:rsidTr="00D66058">
        <w:tc>
          <w:tcPr>
            <w:tcW w:w="1738" w:type="pct"/>
          </w:tcPr>
          <w:p w14:paraId="206504B4" w14:textId="77777777" w:rsidR="002F749D" w:rsidRPr="004226E6" w:rsidRDefault="002F749D" w:rsidP="00D6605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4226E6">
              <w:rPr>
                <w:rFonts w:ascii="Times New Roman" w:hAnsi="Times New Roman" w:cs="Times New Roman"/>
              </w:rPr>
              <w:t>Circular Date</w:t>
            </w:r>
          </w:p>
        </w:tc>
        <w:tc>
          <w:tcPr>
            <w:tcW w:w="3262" w:type="pct"/>
          </w:tcPr>
          <w:p w14:paraId="5E7237CB" w14:textId="7B22733F" w:rsidR="002F749D" w:rsidRPr="004226E6" w:rsidRDefault="005369B7" w:rsidP="00D6605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October</w:t>
            </w:r>
            <w:r w:rsidR="002F749D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>9</w:t>
            </w:r>
            <w:r w:rsidR="002F749D" w:rsidRPr="004226E6">
              <w:rPr>
                <w:rFonts w:ascii="Times New Roman" w:hAnsi="Times New Roman" w:cs="Times New Roman"/>
              </w:rPr>
              <w:t>, 202</w:t>
            </w:r>
            <w:r w:rsidR="002F749D">
              <w:rPr>
                <w:rFonts w:ascii="Times New Roman" w:hAnsi="Times New Roman" w:cs="Times New Roman"/>
              </w:rPr>
              <w:t>4</w:t>
            </w:r>
          </w:p>
        </w:tc>
      </w:tr>
      <w:tr w:rsidR="002F749D" w:rsidRPr="004226E6" w14:paraId="6DBBE500" w14:textId="77777777" w:rsidTr="00D66058">
        <w:tc>
          <w:tcPr>
            <w:tcW w:w="1738" w:type="pct"/>
          </w:tcPr>
          <w:p w14:paraId="6B80D3B8" w14:textId="77777777" w:rsidR="002F749D" w:rsidRPr="004226E6" w:rsidRDefault="002F749D" w:rsidP="00D6605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4226E6">
              <w:rPr>
                <w:rFonts w:ascii="Times New Roman" w:hAnsi="Times New Roman" w:cs="Times New Roman"/>
              </w:rPr>
              <w:t>Department</w:t>
            </w:r>
          </w:p>
        </w:tc>
        <w:tc>
          <w:tcPr>
            <w:tcW w:w="3262" w:type="pct"/>
          </w:tcPr>
          <w:p w14:paraId="48472DFC" w14:textId="77777777" w:rsidR="002F749D" w:rsidRPr="004226E6" w:rsidRDefault="002F749D" w:rsidP="00D6605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4226E6">
              <w:rPr>
                <w:rFonts w:ascii="Times New Roman" w:hAnsi="Times New Roman" w:cs="Times New Roman"/>
              </w:rPr>
              <w:t>Risk</w:t>
            </w:r>
          </w:p>
        </w:tc>
      </w:tr>
    </w:tbl>
    <w:p w14:paraId="5C4D23A4" w14:textId="77777777" w:rsidR="002F749D" w:rsidRPr="004226E6" w:rsidRDefault="002F749D" w:rsidP="002F749D">
      <w:pPr>
        <w:pStyle w:val="NoSpacing"/>
        <w:jc w:val="both"/>
        <w:rPr>
          <w:rFonts w:ascii="Times New Roman" w:hAnsi="Times New Roman" w:cs="Times New Roman"/>
        </w:rPr>
      </w:pPr>
    </w:p>
    <w:p w14:paraId="165D2120" w14:textId="77777777" w:rsidR="002F749D" w:rsidRPr="004226E6" w:rsidRDefault="002F749D" w:rsidP="002F749D">
      <w:pPr>
        <w:pStyle w:val="NoSpacing"/>
        <w:jc w:val="both"/>
        <w:rPr>
          <w:rFonts w:ascii="Times New Roman" w:hAnsi="Times New Roman" w:cs="Times New Roman"/>
        </w:rPr>
      </w:pPr>
    </w:p>
    <w:p w14:paraId="0DCC743D" w14:textId="77777777" w:rsidR="002F749D" w:rsidRPr="004226E6" w:rsidRDefault="002F749D" w:rsidP="002F749D">
      <w:pPr>
        <w:pStyle w:val="NoSpacing"/>
        <w:jc w:val="both"/>
        <w:rPr>
          <w:rFonts w:ascii="Times New Roman" w:hAnsi="Times New Roman" w:cs="Times New Roman"/>
        </w:rPr>
      </w:pPr>
      <w:r w:rsidRPr="004226E6">
        <w:rPr>
          <w:rFonts w:ascii="Times New Roman" w:hAnsi="Times New Roman" w:cs="Times New Roman"/>
        </w:rPr>
        <w:t>To</w:t>
      </w:r>
    </w:p>
    <w:p w14:paraId="7793F0B1" w14:textId="77777777" w:rsidR="002F749D" w:rsidRPr="004226E6" w:rsidRDefault="002F749D" w:rsidP="002F749D">
      <w:pPr>
        <w:pStyle w:val="NoSpacing"/>
        <w:jc w:val="both"/>
        <w:rPr>
          <w:rFonts w:ascii="Times New Roman" w:hAnsi="Times New Roman" w:cs="Times New Roman"/>
          <w:color w:val="000000"/>
        </w:rPr>
      </w:pPr>
      <w:r w:rsidRPr="004226E6">
        <w:rPr>
          <w:rFonts w:ascii="Times New Roman" w:hAnsi="Times New Roman" w:cs="Times New Roman"/>
          <w:color w:val="000000"/>
        </w:rPr>
        <w:t xml:space="preserve">All Members / </w:t>
      </w:r>
      <w:r>
        <w:rPr>
          <w:rFonts w:ascii="Times New Roman" w:hAnsi="Times New Roman" w:cs="Times New Roman"/>
          <w:color w:val="000000"/>
        </w:rPr>
        <w:t>Participants</w:t>
      </w:r>
    </w:p>
    <w:p w14:paraId="0185C0C6" w14:textId="77777777" w:rsidR="002F749D" w:rsidRPr="004226E6" w:rsidRDefault="002F749D" w:rsidP="002F749D">
      <w:pPr>
        <w:pStyle w:val="NoSpacing"/>
        <w:jc w:val="both"/>
        <w:rPr>
          <w:rFonts w:ascii="Times New Roman" w:hAnsi="Times New Roman" w:cs="Times New Roman"/>
          <w:color w:val="000000"/>
        </w:rPr>
      </w:pPr>
    </w:p>
    <w:p w14:paraId="034112D2" w14:textId="77777777" w:rsidR="002F749D" w:rsidRPr="004226E6" w:rsidRDefault="002F749D" w:rsidP="002F749D">
      <w:pPr>
        <w:pStyle w:val="NoSpacing"/>
        <w:jc w:val="both"/>
        <w:rPr>
          <w:rFonts w:ascii="Times New Roman" w:hAnsi="Times New Roman" w:cs="Times New Roman"/>
          <w:color w:val="000000"/>
        </w:rPr>
      </w:pPr>
    </w:p>
    <w:p w14:paraId="727BC02E" w14:textId="49A2CE6E" w:rsidR="002F749D" w:rsidRPr="004226E6" w:rsidRDefault="002F749D" w:rsidP="002F749D">
      <w:pPr>
        <w:pStyle w:val="NoSpacing"/>
        <w:jc w:val="both"/>
        <w:rPr>
          <w:rFonts w:ascii="Times New Roman" w:hAnsi="Times New Roman" w:cs="Times New Roman"/>
          <w:b/>
          <w:u w:val="single"/>
        </w:rPr>
      </w:pPr>
      <w:r w:rsidRPr="004226E6">
        <w:rPr>
          <w:rFonts w:ascii="Times New Roman" w:hAnsi="Times New Roman" w:cs="Times New Roman"/>
          <w:b/>
          <w:u w:val="single"/>
        </w:rPr>
        <w:t>Sub: List of eligible securities as collateral for Tri-party Repo for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7641DE">
        <w:rPr>
          <w:rFonts w:ascii="Times New Roman" w:hAnsi="Times New Roman" w:cs="Times New Roman"/>
          <w:b/>
          <w:u w:val="single"/>
        </w:rPr>
        <w:t xml:space="preserve">November </w:t>
      </w:r>
      <w:r w:rsidRPr="004226E6">
        <w:rPr>
          <w:rFonts w:ascii="Times New Roman" w:hAnsi="Times New Roman" w:cs="Times New Roman"/>
          <w:b/>
          <w:u w:val="single"/>
        </w:rPr>
        <w:t>2024</w:t>
      </w:r>
    </w:p>
    <w:p w14:paraId="10888B67" w14:textId="77777777" w:rsidR="002F749D" w:rsidRPr="004226E6" w:rsidRDefault="002F749D" w:rsidP="002F749D">
      <w:pPr>
        <w:pStyle w:val="NoSpacing"/>
        <w:jc w:val="both"/>
        <w:rPr>
          <w:rFonts w:ascii="Times New Roman" w:hAnsi="Times New Roman" w:cs="Times New Roman"/>
        </w:rPr>
      </w:pPr>
    </w:p>
    <w:p w14:paraId="61589BBF" w14:textId="316608CF" w:rsidR="002F749D" w:rsidRPr="004226E6" w:rsidRDefault="002F749D" w:rsidP="002F749D">
      <w:pPr>
        <w:pStyle w:val="NoSpacing"/>
        <w:jc w:val="both"/>
        <w:rPr>
          <w:rFonts w:ascii="Times New Roman" w:hAnsi="Times New Roman" w:cs="Times New Roman"/>
        </w:rPr>
      </w:pPr>
      <w:r w:rsidRPr="004226E6">
        <w:rPr>
          <w:rFonts w:ascii="Times New Roman" w:hAnsi="Times New Roman" w:cs="Times New Roman"/>
        </w:rPr>
        <w:t>The list of eligible securities which shall qualify as collateral for borrow position from</w:t>
      </w:r>
      <w:r>
        <w:rPr>
          <w:rFonts w:ascii="Times New Roman" w:hAnsi="Times New Roman" w:cs="Times New Roman"/>
        </w:rPr>
        <w:t xml:space="preserve"> </w:t>
      </w:r>
      <w:r w:rsidR="007641DE">
        <w:rPr>
          <w:rFonts w:ascii="Times New Roman" w:hAnsi="Times New Roman" w:cs="Times New Roman"/>
        </w:rPr>
        <w:t>November</w:t>
      </w:r>
      <w:r>
        <w:rPr>
          <w:rFonts w:ascii="Times New Roman" w:hAnsi="Times New Roman" w:cs="Times New Roman"/>
        </w:rPr>
        <w:t xml:space="preserve"> 01</w:t>
      </w:r>
      <w:r w:rsidRPr="004226E6">
        <w:rPr>
          <w:rFonts w:ascii="Times New Roman" w:hAnsi="Times New Roman" w:cs="Times New Roman"/>
        </w:rPr>
        <w:t>, 2024, is provided as Annexure 1.</w:t>
      </w:r>
    </w:p>
    <w:p w14:paraId="1F5BEA78" w14:textId="77777777" w:rsidR="002F749D" w:rsidRPr="004226E6" w:rsidRDefault="002F749D" w:rsidP="002F749D">
      <w:pPr>
        <w:pStyle w:val="NoSpacing"/>
        <w:jc w:val="both"/>
        <w:rPr>
          <w:rFonts w:ascii="Times New Roman" w:hAnsi="Times New Roman" w:cs="Times New Roman"/>
        </w:rPr>
      </w:pPr>
    </w:p>
    <w:p w14:paraId="243ECFA4" w14:textId="77777777" w:rsidR="002F749D" w:rsidRPr="004226E6" w:rsidRDefault="002F749D" w:rsidP="002F749D">
      <w:pPr>
        <w:pStyle w:val="NoSpacing"/>
        <w:jc w:val="both"/>
        <w:rPr>
          <w:rFonts w:ascii="Times New Roman" w:hAnsi="Times New Roman" w:cs="Times New Roman"/>
        </w:rPr>
      </w:pPr>
      <w:r w:rsidRPr="004226E6">
        <w:rPr>
          <w:rFonts w:ascii="Times New Roman" w:hAnsi="Times New Roman" w:cs="Times New Roman"/>
        </w:rPr>
        <w:t xml:space="preserve">The updated list of eligible securities (ISIN) as collateral will be available on AMC Repo Clearing Limited website on below mentioned link: </w:t>
      </w:r>
      <w:hyperlink r:id="rId10" w:history="1">
        <w:r w:rsidRPr="0016422A">
          <w:rPr>
            <w:rStyle w:val="Hyperlink"/>
            <w:rFonts w:ascii="Times New Roman" w:hAnsi="Times New Roman" w:cs="Times New Roman"/>
          </w:rPr>
          <w:t>https://www.arclindia.com/collateral</w:t>
        </w:r>
      </w:hyperlink>
      <w:r w:rsidRPr="004226E6">
        <w:rPr>
          <w:rFonts w:ascii="Times New Roman" w:hAnsi="Times New Roman" w:cs="Times New Roman"/>
        </w:rPr>
        <w:t xml:space="preserve"> under “Eligible Securities” tab. Members/Clients are requested to refer the above link regularly for updated list eligible securities as collateral for tri-party repo</w:t>
      </w:r>
      <w:r>
        <w:rPr>
          <w:rFonts w:ascii="Times New Roman" w:hAnsi="Times New Roman" w:cs="Times New Roman"/>
        </w:rPr>
        <w:t>.</w:t>
      </w:r>
    </w:p>
    <w:p w14:paraId="18B09C73" w14:textId="77777777" w:rsidR="002F749D" w:rsidRDefault="002F749D" w:rsidP="002F749D">
      <w:pPr>
        <w:pStyle w:val="NoSpacing"/>
        <w:jc w:val="both"/>
        <w:rPr>
          <w:rFonts w:ascii="Times New Roman" w:hAnsi="Times New Roman" w:cs="Times New Roman"/>
        </w:rPr>
      </w:pPr>
    </w:p>
    <w:p w14:paraId="4A6EA166" w14:textId="77777777" w:rsidR="002F749D" w:rsidRPr="004226E6" w:rsidRDefault="002F749D" w:rsidP="002F749D">
      <w:pPr>
        <w:pStyle w:val="NoSpacing"/>
        <w:jc w:val="both"/>
        <w:rPr>
          <w:rFonts w:ascii="Times New Roman" w:hAnsi="Times New Roman" w:cs="Times New Roman"/>
        </w:rPr>
      </w:pPr>
    </w:p>
    <w:p w14:paraId="113293AF" w14:textId="77777777" w:rsidR="002F749D" w:rsidRPr="00985302" w:rsidRDefault="002F749D" w:rsidP="002F749D">
      <w:pPr>
        <w:pStyle w:val="NoSpacing"/>
        <w:jc w:val="both"/>
        <w:rPr>
          <w:rFonts w:ascii="Times New Roman" w:hAnsi="Times New Roman" w:cs="Times New Roman"/>
          <w:b/>
          <w:bCs/>
        </w:rPr>
      </w:pPr>
      <w:r w:rsidRPr="00985302">
        <w:rPr>
          <w:rFonts w:ascii="Times New Roman" w:hAnsi="Times New Roman" w:cs="Times New Roman"/>
        </w:rPr>
        <w:t>For and on behalf AMC Repo Clearing Limited</w:t>
      </w:r>
    </w:p>
    <w:p w14:paraId="5C585AF1" w14:textId="77777777" w:rsidR="002F749D" w:rsidRPr="004226E6" w:rsidRDefault="002F749D" w:rsidP="002F749D">
      <w:pPr>
        <w:pStyle w:val="NoSpacing"/>
        <w:jc w:val="both"/>
        <w:rPr>
          <w:rFonts w:ascii="Times New Roman" w:hAnsi="Times New Roman" w:cs="Times New Roman"/>
          <w:b/>
          <w:bCs/>
        </w:rPr>
      </w:pPr>
    </w:p>
    <w:p w14:paraId="44A5BC7F" w14:textId="77777777" w:rsidR="002F749D" w:rsidRDefault="002F749D" w:rsidP="002F749D">
      <w:pPr>
        <w:pStyle w:val="NoSpacing"/>
        <w:jc w:val="both"/>
        <w:rPr>
          <w:rFonts w:ascii="Times New Roman" w:hAnsi="Times New Roman" w:cs="Times New Roman"/>
          <w:b/>
          <w:bCs/>
        </w:rPr>
      </w:pPr>
    </w:p>
    <w:p w14:paraId="253D3206" w14:textId="77777777" w:rsidR="002F749D" w:rsidRPr="004226E6" w:rsidRDefault="002F749D" w:rsidP="002F749D">
      <w:pPr>
        <w:pStyle w:val="NoSpacing"/>
        <w:jc w:val="both"/>
        <w:rPr>
          <w:rFonts w:ascii="Times New Roman" w:hAnsi="Times New Roman" w:cs="Times New Roman"/>
          <w:b/>
          <w:bCs/>
        </w:rPr>
      </w:pPr>
    </w:p>
    <w:p w14:paraId="37B4DA82" w14:textId="77777777" w:rsidR="002F749D" w:rsidRPr="004226E6" w:rsidRDefault="002F749D" w:rsidP="002F749D">
      <w:pPr>
        <w:pStyle w:val="NoSpacing"/>
        <w:jc w:val="both"/>
        <w:rPr>
          <w:rFonts w:ascii="Times New Roman" w:hAnsi="Times New Roman" w:cs="Times New Roman"/>
          <w:b/>
          <w:bCs/>
        </w:rPr>
      </w:pPr>
      <w:r w:rsidRPr="004226E6">
        <w:rPr>
          <w:rFonts w:ascii="Times New Roman" w:hAnsi="Times New Roman" w:cs="Times New Roman"/>
          <w:b/>
          <w:bCs/>
        </w:rPr>
        <w:t>Authorized Signatory</w:t>
      </w:r>
    </w:p>
    <w:p w14:paraId="302F8E43" w14:textId="77777777" w:rsidR="002F749D" w:rsidRDefault="002F749D" w:rsidP="002F749D">
      <w:pPr>
        <w:pStyle w:val="NoSpacing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Amit Bodas </w:t>
      </w:r>
    </w:p>
    <w:p w14:paraId="2B715C6F" w14:textId="77777777" w:rsidR="002F749D" w:rsidRPr="004226E6" w:rsidRDefault="002F749D" w:rsidP="002F749D">
      <w:pPr>
        <w:pStyle w:val="NoSpacing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2835"/>
      </w:tblGrid>
      <w:tr w:rsidR="002F749D" w:rsidRPr="003A5B66" w14:paraId="156A2E01" w14:textId="77777777" w:rsidTr="00D66058">
        <w:tc>
          <w:tcPr>
            <w:tcW w:w="1413" w:type="dxa"/>
            <w:vAlign w:val="center"/>
          </w:tcPr>
          <w:p w14:paraId="36F3DBBA" w14:textId="77777777" w:rsidR="002F749D" w:rsidRPr="003A5B66" w:rsidRDefault="002F749D" w:rsidP="00D6605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A5B66">
              <w:rPr>
                <w:rFonts w:ascii="Times New Roman" w:hAnsi="Times New Roman" w:cs="Times New Roman"/>
                <w:b/>
                <w:bCs/>
              </w:rPr>
              <w:t xml:space="preserve">Contact </w:t>
            </w:r>
          </w:p>
        </w:tc>
        <w:tc>
          <w:tcPr>
            <w:tcW w:w="2835" w:type="dxa"/>
            <w:vAlign w:val="center"/>
          </w:tcPr>
          <w:p w14:paraId="44413A66" w14:textId="43ED2678" w:rsidR="002F749D" w:rsidRPr="003A5B66" w:rsidRDefault="002F749D" w:rsidP="00D66058">
            <w:pPr>
              <w:jc w:val="both"/>
              <w:rPr>
                <w:b/>
                <w:bCs/>
              </w:rPr>
            </w:pPr>
            <w:r w:rsidRPr="003A5B66">
              <w:rPr>
                <w:rFonts w:ascii="Times New Roman" w:hAnsi="Times New Roman" w:cs="Times New Roman"/>
                <w:b/>
                <w:bCs/>
              </w:rPr>
              <w:t>022 6906 801</w:t>
            </w:r>
            <w:r w:rsidR="00915072">
              <w:rPr>
                <w:rFonts w:ascii="Times New Roman" w:hAnsi="Times New Roman" w:cs="Times New Roman"/>
                <w:b/>
                <w:bCs/>
              </w:rPr>
              <w:t>1</w:t>
            </w:r>
            <w:r w:rsidRPr="003A5B66">
              <w:rPr>
                <w:rFonts w:ascii="Times New Roman" w:hAnsi="Times New Roman" w:cs="Times New Roman"/>
                <w:b/>
                <w:bCs/>
              </w:rPr>
              <w:t>/8012</w:t>
            </w:r>
          </w:p>
        </w:tc>
      </w:tr>
      <w:tr w:rsidR="002F749D" w:rsidRPr="003A5B66" w14:paraId="5FE5596B" w14:textId="77777777" w:rsidTr="00D66058">
        <w:tc>
          <w:tcPr>
            <w:tcW w:w="1413" w:type="dxa"/>
          </w:tcPr>
          <w:p w14:paraId="257392C3" w14:textId="77777777" w:rsidR="002F749D" w:rsidRPr="003A5B66" w:rsidRDefault="002F749D" w:rsidP="00D6605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A5B66">
              <w:rPr>
                <w:rFonts w:ascii="Times New Roman" w:hAnsi="Times New Roman" w:cs="Times New Roman"/>
                <w:b/>
                <w:bCs/>
              </w:rPr>
              <w:t>E-mail id</w:t>
            </w:r>
          </w:p>
        </w:tc>
        <w:tc>
          <w:tcPr>
            <w:tcW w:w="2835" w:type="dxa"/>
          </w:tcPr>
          <w:p w14:paraId="5DD217BB" w14:textId="77777777" w:rsidR="002F749D" w:rsidRPr="003A5B66" w:rsidRDefault="002F749D" w:rsidP="00D6605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hyperlink r:id="rId11" w:history="1">
              <w:r w:rsidRPr="003A5B66">
                <w:rPr>
                  <w:rStyle w:val="Hyperlink"/>
                  <w:rFonts w:ascii="Times New Roman" w:hAnsi="Times New Roman" w:cs="Times New Roman"/>
                  <w:b/>
                  <w:bCs/>
                </w:rPr>
                <w:t>Operation@arclindia.com</w:t>
              </w:r>
            </w:hyperlink>
          </w:p>
        </w:tc>
      </w:tr>
    </w:tbl>
    <w:p w14:paraId="7CA43AB4" w14:textId="77777777" w:rsidR="002F749D" w:rsidRPr="004226E6" w:rsidRDefault="002F749D" w:rsidP="002F749D">
      <w:pPr>
        <w:pStyle w:val="NoSpacing"/>
        <w:jc w:val="both"/>
        <w:rPr>
          <w:rFonts w:ascii="Times New Roman" w:hAnsi="Times New Roman" w:cs="Times New Roman"/>
          <w:b/>
          <w:bCs/>
        </w:rPr>
      </w:pPr>
    </w:p>
    <w:p w14:paraId="436D0D9E" w14:textId="77777777" w:rsidR="002F749D" w:rsidRPr="004226E6" w:rsidRDefault="002F749D" w:rsidP="002F749D">
      <w:pPr>
        <w:pStyle w:val="NoSpacing"/>
        <w:jc w:val="both"/>
        <w:rPr>
          <w:rFonts w:ascii="Times New Roman" w:hAnsi="Times New Roman" w:cs="Times New Roman"/>
          <w:b/>
          <w:bCs/>
        </w:rPr>
      </w:pPr>
    </w:p>
    <w:p w14:paraId="49B0348C" w14:textId="77777777" w:rsidR="002F749D" w:rsidRPr="004226E6" w:rsidRDefault="002F749D" w:rsidP="002F749D">
      <w:pPr>
        <w:pStyle w:val="NoSpacing"/>
        <w:jc w:val="both"/>
        <w:rPr>
          <w:rFonts w:ascii="Times New Roman" w:hAnsi="Times New Roman" w:cs="Times New Roman"/>
          <w:b/>
          <w:bCs/>
        </w:rPr>
      </w:pPr>
      <w:proofErr w:type="spellStart"/>
      <w:r w:rsidRPr="004226E6">
        <w:rPr>
          <w:rFonts w:ascii="Times New Roman" w:hAnsi="Times New Roman" w:cs="Times New Roman"/>
          <w:b/>
          <w:bCs/>
        </w:rPr>
        <w:t>Encl</w:t>
      </w:r>
      <w:proofErr w:type="spellEnd"/>
      <w:r w:rsidRPr="004226E6">
        <w:rPr>
          <w:rFonts w:ascii="Times New Roman" w:hAnsi="Times New Roman" w:cs="Times New Roman"/>
          <w:b/>
          <w:bCs/>
        </w:rPr>
        <w:t>:   Annexure 1</w:t>
      </w:r>
    </w:p>
    <w:p w14:paraId="07DCCA03" w14:textId="77777777" w:rsidR="002F749D" w:rsidRPr="004853ED" w:rsidRDefault="002F749D" w:rsidP="002F749D">
      <w:pPr>
        <w:rPr>
          <w:rFonts w:ascii="Calibri" w:hAnsi="Calibri"/>
          <w:lang w:val="en-US" w:eastAsia="en-IN"/>
          <w14:ligatures w14:val="none"/>
        </w:rPr>
      </w:pPr>
    </w:p>
    <w:p w14:paraId="3C3E7ED3" w14:textId="77777777" w:rsidR="002F749D" w:rsidRPr="003C1D0F" w:rsidRDefault="002F749D" w:rsidP="002F749D"/>
    <w:p w14:paraId="2EB06CBD" w14:textId="2FEF2CD1" w:rsidR="00B6727D" w:rsidRPr="00B76E5F" w:rsidRDefault="00B6727D" w:rsidP="00B76E5F"/>
    <w:sectPr w:rsidR="00B6727D" w:rsidRPr="00B76E5F" w:rsidSect="00915FC4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1440" w:bottom="709" w:left="144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987FF4" w14:textId="77777777" w:rsidR="00A7261B" w:rsidRDefault="00A7261B">
      <w:r>
        <w:separator/>
      </w:r>
    </w:p>
  </w:endnote>
  <w:endnote w:type="continuationSeparator" w:id="0">
    <w:p w14:paraId="1615AB52" w14:textId="77777777" w:rsidR="00A7261B" w:rsidRDefault="00A7261B">
      <w:r>
        <w:continuationSeparator/>
      </w:r>
    </w:p>
  </w:endnote>
  <w:endnote w:type="continuationNotice" w:id="1">
    <w:p w14:paraId="15A1BB5E" w14:textId="77777777" w:rsidR="00A7261B" w:rsidRDefault="00A726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8EA2BF" w14:textId="77777777" w:rsidR="00915FC4" w:rsidRDefault="00915FC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8F3537" wp14:editId="3FF976F1">
              <wp:simplePos x="0" y="0"/>
              <wp:positionH relativeFrom="column">
                <wp:posOffset>-902970</wp:posOffset>
              </wp:positionH>
              <wp:positionV relativeFrom="paragraph">
                <wp:posOffset>460375</wp:posOffset>
              </wp:positionV>
              <wp:extent cx="7542306" cy="155276"/>
              <wp:effectExtent l="0" t="0" r="20955" b="16510"/>
              <wp:wrapNone/>
              <wp:docPr id="185220029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2306" cy="155276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solidFill>
                          <a:srgbClr val="00B0F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A932CB" id="Rectangle 1" o:spid="_x0000_s1026" style="position:absolute;margin-left:-71.1pt;margin-top:36.25pt;width:593.9pt;height:12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" fillcolor="#00b0f0" strokecolor="#00b0f0" strokeweight="1pt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35831" w14:textId="77777777" w:rsidR="00915FC4" w:rsidRDefault="00915FC4" w:rsidP="00397C0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1C5F4F2E" wp14:editId="0F6D55C1">
              <wp:simplePos x="0" y="0"/>
              <wp:positionH relativeFrom="column">
                <wp:posOffset>-902970</wp:posOffset>
              </wp:positionH>
              <wp:positionV relativeFrom="paragraph">
                <wp:posOffset>170180</wp:posOffset>
              </wp:positionV>
              <wp:extent cx="7541895" cy="0"/>
              <wp:effectExtent l="0" t="0" r="0" b="0"/>
              <wp:wrapNone/>
              <wp:docPr id="39862356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1895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B0F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13FB2E" id="Straight Connector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1pt,13.4pt" to="522.7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" strokecolor="#00b0f0" strokeweight="1.5pt">
              <v:stroke joinstyle="miter"/>
            </v:line>
          </w:pict>
        </mc:Fallback>
      </mc:AlternateContent>
    </w:r>
  </w:p>
  <w:p w14:paraId="6A7B3733" w14:textId="77777777" w:rsidR="00915FC4" w:rsidRDefault="00915FC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707F8FDF" wp14:editId="68BF5825">
              <wp:simplePos x="0" y="0"/>
              <wp:positionH relativeFrom="column">
                <wp:posOffset>113030</wp:posOffset>
              </wp:positionH>
              <wp:positionV relativeFrom="paragraph">
                <wp:posOffset>24765</wp:posOffset>
              </wp:positionV>
              <wp:extent cx="5635625" cy="393065"/>
              <wp:effectExtent l="0" t="0" r="0" b="0"/>
              <wp:wrapNone/>
              <wp:docPr id="327350429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35625" cy="393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C47786" w14:textId="77777777" w:rsidR="00915FC4" w:rsidRPr="004853ED" w:rsidRDefault="00915FC4" w:rsidP="00397C0C">
                          <w:pPr>
                            <w:shd w:val="clear" w:color="auto" w:fill="FFFFFF" w:themeFill="background1"/>
                            <w:jc w:val="center"/>
                            <w:rPr>
                              <w:rFonts w:ascii="Calibri" w:hAnsi="Calibri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</w:pPr>
                          <w:r w:rsidRPr="004853ED">
                            <w:rPr>
                              <w:rFonts w:ascii="Calibri" w:hAnsi="Calibri"/>
                              <w:b/>
                              <w:bCs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>Registered Office:</w:t>
                          </w:r>
                          <w:r w:rsidRPr="004853ED">
                            <w:rPr>
                              <w:rFonts w:ascii="Calibri" w:hAnsi="Calibri"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</w:t>
                          </w:r>
                          <w:r w:rsidRPr="004853ED">
                            <w:rPr>
                              <w:rFonts w:ascii="Calibri" w:hAnsi="Calibri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>Unit No. 503, Windsor, Off CST Road, Kalina, Santacruz East, Mumbai 400098</w:t>
                          </w:r>
                        </w:p>
                        <w:p w14:paraId="272A3B6E" w14:textId="7E5259B6" w:rsidR="00915FC4" w:rsidRPr="004853ED" w:rsidRDefault="00915FC4" w:rsidP="00397C0C">
                          <w:pPr>
                            <w:shd w:val="clear" w:color="auto" w:fill="FFFFFF" w:themeFill="background1"/>
                            <w:jc w:val="center"/>
                            <w:rPr>
                              <w:rFonts w:ascii="Calibri" w:hAnsi="Calibri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</w:pPr>
                          <w:r w:rsidRPr="004853ED">
                            <w:rPr>
                              <w:rFonts w:ascii="Calibri" w:hAnsi="Calibri"/>
                              <w:b/>
                              <w:bCs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>CIN</w:t>
                          </w:r>
                          <w:r w:rsidRPr="004853ED">
                            <w:rPr>
                              <w:rFonts w:ascii="Calibri" w:hAnsi="Calibri"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>:</w:t>
                          </w:r>
                          <w:r w:rsidRPr="004853ED">
                            <w:rPr>
                              <w:rFonts w:ascii="Calibri" w:hAnsi="Calibri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U65929MH2021PLC359108 </w:t>
                          </w:r>
                          <w:r w:rsidRPr="004853ED">
                            <w:rPr>
                              <w:rFonts w:ascii="Calibri" w:hAnsi="Calibri"/>
                              <w:b/>
                              <w:bCs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sym w:font="Symbol" w:char="F0B7"/>
                          </w:r>
                          <w:r w:rsidRPr="004853ED">
                            <w:rPr>
                              <w:rFonts w:ascii="Calibri" w:hAnsi="Calibri"/>
                              <w:b/>
                              <w:bCs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GSTIN:</w:t>
                          </w:r>
                          <w:r w:rsidRPr="004853ED">
                            <w:rPr>
                              <w:rFonts w:ascii="Calibri" w:hAnsi="Calibri"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</w:t>
                          </w:r>
                          <w:r w:rsidRPr="004853ED">
                            <w:rPr>
                              <w:rFonts w:ascii="Calibri" w:hAnsi="Calibri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27AAVCA1159N1Z0 </w:t>
                          </w:r>
                          <w:r w:rsidRPr="004853ED">
                            <w:rPr>
                              <w:rFonts w:ascii="Calibri" w:hAnsi="Calibri"/>
                              <w:b/>
                              <w:bCs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sym w:font="Symbol" w:char="F0B7"/>
                          </w:r>
                          <w:r w:rsidRPr="004853ED">
                            <w:rPr>
                              <w:rFonts w:ascii="Calibri" w:hAnsi="Calibri"/>
                              <w:b/>
                              <w:bCs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Website:</w:t>
                          </w:r>
                          <w:r w:rsidRPr="004853ED">
                            <w:rPr>
                              <w:rFonts w:ascii="Calibri" w:hAnsi="Calibri"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</w:t>
                          </w:r>
                          <w:r w:rsidRPr="004853ED">
                            <w:rPr>
                              <w:rFonts w:ascii="Calibri" w:hAnsi="Calibri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>www.arclindia.com</w:t>
                          </w:r>
                        </w:p>
                        <w:p w14:paraId="1A36A615" w14:textId="77777777" w:rsidR="00915FC4" w:rsidRPr="004853ED" w:rsidRDefault="00915FC4" w:rsidP="00397C0C">
                          <w:pPr>
                            <w:shd w:val="clear" w:color="auto" w:fill="FFFFFF" w:themeFill="background1"/>
                            <w:jc w:val="both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07F8FDF" id="Rectangle 2" o:spid="_x0000_s1026" style="position:absolute;margin-left:8.9pt;margin-top:1.95pt;width:443.75pt;height:30.9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" filled="f" stroked="f" strokeweight="1pt">
              <v:textbox>
                <w:txbxContent>
                  <w:p w14:paraId="57C47786" w14:textId="77777777" w:rsidR="00915FC4" w:rsidRPr="004853ED" w:rsidRDefault="00915FC4" w:rsidP="00397C0C">
                    <w:pPr>
                      <w:shd w:val="clear" w:color="auto" w:fill="FFFFFF" w:themeFill="background1"/>
                      <w:jc w:val="center"/>
                      <w:rPr>
                        <w:rFonts w:ascii="Calibri" w:hAnsi="Calibri"/>
                        <w:sz w:val="20"/>
                        <w:szCs w:val="20"/>
                        <w:lang w:val="en-US" w:eastAsia="en-IN"/>
                        <w14:ligatures w14:val="none"/>
                      </w:rPr>
                    </w:pPr>
                    <w:r w:rsidRPr="004853ED">
                      <w:rPr>
                        <w:rFonts w:ascii="Calibri" w:hAnsi="Calibri"/>
                        <w:b/>
                        <w:bCs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>Registered Office:</w:t>
                    </w:r>
                    <w:r w:rsidRPr="004853ED">
                      <w:rPr>
                        <w:rFonts w:ascii="Calibri" w:hAnsi="Calibri"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</w:t>
                    </w:r>
                    <w:r w:rsidRPr="004853ED">
                      <w:rPr>
                        <w:rFonts w:ascii="Calibri" w:hAnsi="Calibri"/>
                        <w:sz w:val="20"/>
                        <w:szCs w:val="20"/>
                        <w:lang w:val="en-US" w:eastAsia="en-IN"/>
                        <w14:ligatures w14:val="none"/>
                      </w:rPr>
                      <w:t>Unit No. 503, Windsor, Off CST Road, Kalina, Santacruz East, Mumbai 400098</w:t>
                    </w:r>
                  </w:p>
                  <w:p w14:paraId="272A3B6E" w14:textId="7E5259B6" w:rsidR="00915FC4" w:rsidRPr="004853ED" w:rsidRDefault="00915FC4" w:rsidP="00397C0C">
                    <w:pPr>
                      <w:shd w:val="clear" w:color="auto" w:fill="FFFFFF" w:themeFill="background1"/>
                      <w:jc w:val="center"/>
                      <w:rPr>
                        <w:rFonts w:ascii="Calibri" w:hAnsi="Calibri"/>
                        <w:sz w:val="20"/>
                        <w:szCs w:val="20"/>
                        <w:lang w:val="en-US" w:eastAsia="en-IN"/>
                        <w14:ligatures w14:val="none"/>
                      </w:rPr>
                    </w:pPr>
                    <w:r w:rsidRPr="004853ED">
                      <w:rPr>
                        <w:rFonts w:ascii="Calibri" w:hAnsi="Calibri"/>
                        <w:b/>
                        <w:bCs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>CIN</w:t>
                    </w:r>
                    <w:r w:rsidRPr="004853ED">
                      <w:rPr>
                        <w:rFonts w:ascii="Calibri" w:hAnsi="Calibri"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>:</w:t>
                    </w:r>
                    <w:r w:rsidRPr="004853ED">
                      <w:rPr>
                        <w:rFonts w:ascii="Calibri" w:hAnsi="Calibri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U65929MH2021PLC359108 </w:t>
                    </w:r>
                    <w:r w:rsidRPr="004853ED">
                      <w:rPr>
                        <w:rFonts w:ascii="Calibri" w:hAnsi="Calibri"/>
                        <w:b/>
                        <w:bCs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sym w:font="Symbol" w:char="F0B7"/>
                    </w:r>
                    <w:r w:rsidRPr="004853ED">
                      <w:rPr>
                        <w:rFonts w:ascii="Calibri" w:hAnsi="Calibri"/>
                        <w:b/>
                        <w:bCs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GSTIN:</w:t>
                    </w:r>
                    <w:r w:rsidRPr="004853ED">
                      <w:rPr>
                        <w:rFonts w:ascii="Calibri" w:hAnsi="Calibri"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</w:t>
                    </w:r>
                    <w:r w:rsidRPr="004853ED">
                      <w:rPr>
                        <w:rFonts w:ascii="Calibri" w:hAnsi="Calibri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27AAVCA1159N1Z0 </w:t>
                    </w:r>
                    <w:r w:rsidRPr="004853ED">
                      <w:rPr>
                        <w:rFonts w:ascii="Calibri" w:hAnsi="Calibri"/>
                        <w:b/>
                        <w:bCs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sym w:font="Symbol" w:char="F0B7"/>
                    </w:r>
                    <w:r w:rsidRPr="004853ED">
                      <w:rPr>
                        <w:rFonts w:ascii="Calibri" w:hAnsi="Calibri"/>
                        <w:b/>
                        <w:bCs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Website:</w:t>
                    </w:r>
                    <w:r w:rsidRPr="004853ED">
                      <w:rPr>
                        <w:rFonts w:ascii="Calibri" w:hAnsi="Calibri"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</w:t>
                    </w:r>
                    <w:r w:rsidRPr="004853ED">
                      <w:rPr>
                        <w:rFonts w:ascii="Calibri" w:hAnsi="Calibri"/>
                        <w:sz w:val="20"/>
                        <w:szCs w:val="20"/>
                        <w:lang w:val="en-US" w:eastAsia="en-IN"/>
                        <w14:ligatures w14:val="none"/>
                      </w:rPr>
                      <w:t>www.arclindia.com</w:t>
                    </w:r>
                  </w:p>
                  <w:p w14:paraId="1A36A615" w14:textId="77777777" w:rsidR="00915FC4" w:rsidRPr="004853ED" w:rsidRDefault="00915FC4" w:rsidP="00397C0C">
                    <w:pPr>
                      <w:shd w:val="clear" w:color="auto" w:fill="FFFFFF" w:themeFill="background1"/>
                      <w:jc w:val="both"/>
                      <w:rPr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FA56048" wp14:editId="566B5FA7">
              <wp:simplePos x="0" y="0"/>
              <wp:positionH relativeFrom="column">
                <wp:posOffset>-902970</wp:posOffset>
              </wp:positionH>
              <wp:positionV relativeFrom="paragraph">
                <wp:posOffset>445135</wp:posOffset>
              </wp:positionV>
              <wp:extent cx="7542306" cy="155276"/>
              <wp:effectExtent l="0" t="0" r="20955" b="16510"/>
              <wp:wrapNone/>
              <wp:docPr id="688485600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2306" cy="155276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solidFill>
                          <a:srgbClr val="00B0F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5CC224" id="Rectangle 1" o:spid="_x0000_s1026" style="position:absolute;margin-left:-71.1pt;margin-top:35.05pt;width:593.9pt;height:12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" fillcolor="#00b0f0" strokecolor="#00b0f0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CE36C5" w14:textId="77777777" w:rsidR="00A7261B" w:rsidRDefault="00A7261B">
      <w:r>
        <w:separator/>
      </w:r>
    </w:p>
  </w:footnote>
  <w:footnote w:type="continuationSeparator" w:id="0">
    <w:p w14:paraId="04759B10" w14:textId="77777777" w:rsidR="00A7261B" w:rsidRDefault="00A7261B">
      <w:r>
        <w:continuationSeparator/>
      </w:r>
    </w:p>
  </w:footnote>
  <w:footnote w:type="continuationNotice" w:id="1">
    <w:p w14:paraId="24E4BE02" w14:textId="77777777" w:rsidR="00A7261B" w:rsidRDefault="00A726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2"/>
      <w:gridCol w:w="4536"/>
    </w:tblGrid>
    <w:tr w:rsidR="00A34EA9" w14:paraId="2AC087C6" w14:textId="77777777" w:rsidTr="00A34EA9">
      <w:tc>
        <w:tcPr>
          <w:tcW w:w="5812" w:type="dxa"/>
        </w:tcPr>
        <w:p w14:paraId="134DD3A9" w14:textId="77777777" w:rsidR="00915FC4" w:rsidRDefault="00915FC4" w:rsidP="00601582">
          <w:pPr>
            <w:pStyle w:val="Head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1" behindDoc="0" locked="0" layoutInCell="1" allowOverlap="1" wp14:anchorId="1B6B30DA" wp14:editId="7A3DE080">
                    <wp:simplePos x="0" y="0"/>
                    <wp:positionH relativeFrom="column">
                      <wp:posOffset>-935168</wp:posOffset>
                    </wp:positionH>
                    <wp:positionV relativeFrom="paragraph">
                      <wp:posOffset>567242</wp:posOffset>
                    </wp:positionV>
                    <wp:extent cx="7506036" cy="0"/>
                    <wp:effectExtent l="0" t="0" r="0" b="0"/>
                    <wp:wrapNone/>
                    <wp:docPr id="454837081" name="Straight Connector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506036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line w14:anchorId="0FCD9B6B" id="Straight Connector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3.65pt,44.65pt" to="517.4pt,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" strokecolor="#00b0f0" strokeweight="1.5pt">
                    <v:stroke joinstyle="miter"/>
                  </v:line>
                </w:pict>
              </mc:Fallback>
            </mc:AlternateContent>
          </w:r>
          <w:r>
            <w:rPr>
              <w:noProof/>
            </w:rPr>
            <w:drawing>
              <wp:inline distT="0" distB="0" distL="0" distR="0" wp14:anchorId="32DA8F61" wp14:editId="05BB3FE7">
                <wp:extent cx="603623" cy="603623"/>
                <wp:effectExtent l="0" t="0" r="6350" b="0"/>
                <wp:docPr id="1907422727" name="Picture 19074227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8836417" name="Picture 166883641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0159" cy="6201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vAlign w:val="center"/>
        </w:tcPr>
        <w:p w14:paraId="2BBDC879" w14:textId="77777777" w:rsidR="00915FC4" w:rsidRPr="00A34EA9" w:rsidRDefault="00915FC4" w:rsidP="00A34EA9">
          <w:pPr>
            <w:pStyle w:val="Header"/>
            <w:jc w:val="right"/>
            <w:rPr>
              <w:rFonts w:ascii="Arial" w:hAnsi="Arial" w:cs="Arial"/>
              <w:b/>
              <w:bCs/>
              <w:sz w:val="30"/>
              <w:szCs w:val="30"/>
            </w:rPr>
          </w:pPr>
        </w:p>
      </w:tc>
    </w:tr>
  </w:tbl>
  <w:p w14:paraId="37258B26" w14:textId="77777777" w:rsidR="00915FC4" w:rsidRDefault="00915F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2"/>
      <w:gridCol w:w="4536"/>
    </w:tblGrid>
    <w:tr w:rsidR="00397C0C" w14:paraId="25A959CB" w14:textId="77777777" w:rsidTr="007C1600">
      <w:tc>
        <w:tcPr>
          <w:tcW w:w="5812" w:type="dxa"/>
        </w:tcPr>
        <w:p w14:paraId="126B1EA3" w14:textId="73B138AB" w:rsidR="000F2F15" w:rsidRPr="000F2F15" w:rsidRDefault="0043594D" w:rsidP="000F2F15">
          <w:pPr>
            <w:pStyle w:val="Header"/>
            <w:jc w:val="right"/>
          </w:pPr>
          <w:r w:rsidRPr="000F2F15">
            <w:rPr>
              <w:noProof/>
            </w:rPr>
            <w:drawing>
              <wp:anchor distT="0" distB="0" distL="114300" distR="114300" simplePos="0" relativeHeight="251658246" behindDoc="1" locked="0" layoutInCell="1" allowOverlap="1" wp14:anchorId="361D058F" wp14:editId="5A0A45EE">
                <wp:simplePos x="0" y="0"/>
                <wp:positionH relativeFrom="column">
                  <wp:posOffset>3028950</wp:posOffset>
                </wp:positionH>
                <wp:positionV relativeFrom="paragraph">
                  <wp:posOffset>20471</wp:posOffset>
                </wp:positionV>
                <wp:extent cx="593090" cy="572770"/>
                <wp:effectExtent l="0" t="0" r="0" b="0"/>
                <wp:wrapTight wrapText="bothSides">
                  <wp:wrapPolygon edited="0">
                    <wp:start x="0" y="0"/>
                    <wp:lineTo x="0" y="20834"/>
                    <wp:lineTo x="20814" y="20834"/>
                    <wp:lineTo x="20814" y="0"/>
                    <wp:lineTo x="0" y="0"/>
                  </wp:wrapPolygon>
                </wp:wrapTight>
                <wp:docPr id="1941439039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090" cy="572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53FA9EE" w14:textId="57401671" w:rsidR="00915FC4" w:rsidRDefault="00915FC4" w:rsidP="00397C0C">
          <w:pPr>
            <w:pStyle w:val="Header"/>
            <w:jc w:val="right"/>
          </w:pPr>
        </w:p>
      </w:tc>
      <w:tc>
        <w:tcPr>
          <w:tcW w:w="4536" w:type="dxa"/>
          <w:vAlign w:val="center"/>
        </w:tcPr>
        <w:p w14:paraId="3666ED46" w14:textId="3CB12A51" w:rsidR="00915FC4" w:rsidRPr="00972DDE" w:rsidRDefault="00915FC4" w:rsidP="00397C0C">
          <w:pPr>
            <w:pStyle w:val="Header"/>
            <w:jc w:val="right"/>
            <w:rPr>
              <w:rFonts w:ascii="Arial" w:hAnsi="Arial" w:cs="Arial"/>
              <w:b/>
              <w:bCs/>
              <w:color w:val="4B9BC3"/>
              <w:sz w:val="30"/>
              <w:szCs w:val="30"/>
            </w:rPr>
          </w:pPr>
          <w:r w:rsidRPr="00972DDE">
            <w:rPr>
              <w:rFonts w:ascii="Arial" w:hAnsi="Arial" w:cs="Arial"/>
              <w:b/>
              <w:bCs/>
              <w:color w:val="4B9BC3"/>
              <w:sz w:val="30"/>
              <w:szCs w:val="30"/>
            </w:rPr>
            <w:t>AMC Repo Clearing Limited</w:t>
          </w:r>
        </w:p>
      </w:tc>
    </w:tr>
  </w:tbl>
  <w:p w14:paraId="6CE67F89" w14:textId="70BB4BBE" w:rsidR="00915FC4" w:rsidRDefault="0043594D" w:rsidP="00397C0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054CE0C" wp14:editId="6F08A40B">
              <wp:simplePos x="0" y="0"/>
              <wp:positionH relativeFrom="page">
                <wp:align>right</wp:align>
              </wp:positionH>
              <wp:positionV relativeFrom="paragraph">
                <wp:posOffset>111760</wp:posOffset>
              </wp:positionV>
              <wp:extent cx="7505700" cy="0"/>
              <wp:effectExtent l="0" t="0" r="0" b="0"/>
              <wp:wrapNone/>
              <wp:docPr id="1634193120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057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B0F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64C642" id="Straight Connector 5" o:spid="_x0000_s1026" style="position:absolute;z-index:251661312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" from="539.8pt,8.8pt" to="1130.8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" strokecolor="#00b0f0" strokeweight="1.5pt">
              <v:stroke joinstyle="miter"/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EC2A4E"/>
    <w:multiLevelType w:val="hybridMultilevel"/>
    <w:tmpl w:val="0D3612DA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18553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FC4"/>
    <w:rsid w:val="0002729F"/>
    <w:rsid w:val="00065FF8"/>
    <w:rsid w:val="000F2F15"/>
    <w:rsid w:val="000F70D0"/>
    <w:rsid w:val="0013025A"/>
    <w:rsid w:val="00255ABA"/>
    <w:rsid w:val="00272255"/>
    <w:rsid w:val="002F3610"/>
    <w:rsid w:val="002F42EB"/>
    <w:rsid w:val="002F749D"/>
    <w:rsid w:val="00356214"/>
    <w:rsid w:val="0043594D"/>
    <w:rsid w:val="004513E1"/>
    <w:rsid w:val="005369B7"/>
    <w:rsid w:val="0066602F"/>
    <w:rsid w:val="006E0D50"/>
    <w:rsid w:val="007641DE"/>
    <w:rsid w:val="008A31E1"/>
    <w:rsid w:val="008B14CC"/>
    <w:rsid w:val="00915072"/>
    <w:rsid w:val="00915FC4"/>
    <w:rsid w:val="009402CB"/>
    <w:rsid w:val="00972DDE"/>
    <w:rsid w:val="009D3AC7"/>
    <w:rsid w:val="00A00D22"/>
    <w:rsid w:val="00A0511E"/>
    <w:rsid w:val="00A47B17"/>
    <w:rsid w:val="00A7261B"/>
    <w:rsid w:val="00A75474"/>
    <w:rsid w:val="00B6727D"/>
    <w:rsid w:val="00B76E5F"/>
    <w:rsid w:val="00BA104B"/>
    <w:rsid w:val="00BC1425"/>
    <w:rsid w:val="00C24A75"/>
    <w:rsid w:val="00C504F3"/>
    <w:rsid w:val="00C75981"/>
    <w:rsid w:val="00CE61AC"/>
    <w:rsid w:val="00CF53DD"/>
    <w:rsid w:val="00D80E76"/>
    <w:rsid w:val="00E0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6AEF8E"/>
  <w15:chartTrackingRefBased/>
  <w15:docId w15:val="{3F0C6BE8-5C58-46AA-BAF0-901BB317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FC4"/>
    <w:pPr>
      <w:spacing w:after="0" w:line="240" w:lineRule="auto"/>
    </w:pPr>
    <w:rPr>
      <w:rFonts w:ascii="Aptos" w:hAnsi="Aptos" w:cs="Calibri"/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5F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5F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5F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5F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5F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5F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5F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5F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5F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5F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5F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5F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F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5F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5F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5F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5F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5F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5F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5F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5F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5F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5F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5F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5F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5F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5F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5F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5FC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15FC4"/>
    <w:pPr>
      <w:tabs>
        <w:tab w:val="center" w:pos="4513"/>
        <w:tab w:val="right" w:pos="9026"/>
      </w:tabs>
    </w:pPr>
    <w:rPr>
      <w:rFonts w:asciiTheme="minorHAnsi" w:hAnsiTheme="minorHAnsi" w:cstheme="minorBidi"/>
      <w:kern w:val="2"/>
    </w:rPr>
  </w:style>
  <w:style w:type="character" w:customStyle="1" w:styleId="HeaderChar">
    <w:name w:val="Header Char"/>
    <w:basedOn w:val="DefaultParagraphFont"/>
    <w:link w:val="Header"/>
    <w:uiPriority w:val="99"/>
    <w:rsid w:val="00915FC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15FC4"/>
    <w:pPr>
      <w:tabs>
        <w:tab w:val="center" w:pos="4513"/>
        <w:tab w:val="right" w:pos="9026"/>
      </w:tabs>
    </w:pPr>
    <w:rPr>
      <w:rFonts w:asciiTheme="minorHAnsi" w:hAnsiTheme="minorHAnsi" w:cstheme="minorBidi"/>
      <w:kern w:val="2"/>
    </w:rPr>
  </w:style>
  <w:style w:type="character" w:customStyle="1" w:styleId="FooterChar">
    <w:name w:val="Footer Char"/>
    <w:basedOn w:val="DefaultParagraphFont"/>
    <w:link w:val="Footer"/>
    <w:uiPriority w:val="99"/>
    <w:rsid w:val="00915FC4"/>
    <w:rPr>
      <w:sz w:val="22"/>
      <w:szCs w:val="22"/>
    </w:rPr>
  </w:style>
  <w:style w:type="table" w:styleId="TableGrid">
    <w:name w:val="Table Grid"/>
    <w:basedOn w:val="TableNormal"/>
    <w:uiPriority w:val="39"/>
    <w:rsid w:val="00915FC4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15FC4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Hyperlink">
    <w:name w:val="Hyperlink"/>
    <w:basedOn w:val="DefaultParagraphFont"/>
    <w:uiPriority w:val="99"/>
    <w:unhideWhenUsed/>
    <w:rsid w:val="002F749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0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Operation@arclindia.com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ww.arclindia.com/collatera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42610a-b15d-4649-ba56-636757be0581">
      <Terms xmlns="http://schemas.microsoft.com/office/infopath/2007/PartnerControls"/>
    </lcf76f155ced4ddcb4097134ff3c332f>
    <TaxCatchAll xmlns="8f72b9ad-a73d-48e8-8819-8c3021fc3d4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665F117B7A43BC1F754D5F5E56BE" ma:contentTypeVersion="17" ma:contentTypeDescription="Create a new document." ma:contentTypeScope="" ma:versionID="972ef291c23e8c91d69b64be702f706f">
  <xsd:schema xmlns:xsd="http://www.w3.org/2001/XMLSchema" xmlns:xs="http://www.w3.org/2001/XMLSchema" xmlns:p="http://schemas.microsoft.com/office/2006/metadata/properties" xmlns:ns2="5442610a-b15d-4649-ba56-636757be0581" xmlns:ns3="8f72b9ad-a73d-48e8-8819-8c3021fc3d47" targetNamespace="http://schemas.microsoft.com/office/2006/metadata/properties" ma:root="true" ma:fieldsID="75e32364be5776028710a8e6a990b4aa" ns2:_="" ns3:_="">
    <xsd:import namespace="5442610a-b15d-4649-ba56-636757be0581"/>
    <xsd:import namespace="8f72b9ad-a73d-48e8-8819-8c3021fc3d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42610a-b15d-4649-ba56-636757be05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317d843-cf81-498a-a105-325210d6e9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2b9ad-a73d-48e8-8819-8c3021fc3d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6c0e4e-a5b1-4d39-9e22-fa615281b324}" ma:internalName="TaxCatchAll" ma:showField="CatchAllData" ma:web="8f72b9ad-a73d-48e8-8819-8c3021fc3d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914227-A6B9-4086-9470-097C8938FEC0}">
  <ds:schemaRefs>
    <ds:schemaRef ds:uri="http://schemas.microsoft.com/office/2006/metadata/properties"/>
    <ds:schemaRef ds:uri="http://schemas.microsoft.com/office/infopath/2007/PartnerControls"/>
    <ds:schemaRef ds:uri="5442610a-b15d-4649-ba56-636757be0581"/>
    <ds:schemaRef ds:uri="8f72b9ad-a73d-48e8-8819-8c3021fc3d47"/>
  </ds:schemaRefs>
</ds:datastoreItem>
</file>

<file path=customXml/itemProps2.xml><?xml version="1.0" encoding="utf-8"?>
<ds:datastoreItem xmlns:ds="http://schemas.openxmlformats.org/officeDocument/2006/customXml" ds:itemID="{D5C70418-6BEC-4CD3-80F9-817D7DFF92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DA8D30-203C-4B45-ABE3-1728DDF41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42610a-b15d-4649-ba56-636757be0581"/>
    <ds:schemaRef ds:uri="8f72b9ad-a73d-48e8-8819-8c3021fc3d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 Burte</dc:creator>
  <cp:keywords/>
  <dc:description/>
  <cp:lastModifiedBy>Vivek Kishor Visariya</cp:lastModifiedBy>
  <cp:revision>9</cp:revision>
  <cp:lastPrinted>2024-07-01T10:23:00Z</cp:lastPrinted>
  <dcterms:created xsi:type="dcterms:W3CDTF">2024-09-25T07:27:00Z</dcterms:created>
  <dcterms:modified xsi:type="dcterms:W3CDTF">2024-10-29T11:13:00Z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0x01010009E8665F117B7A43BC1F754D5F5E56BE</vt:lpwstr>
  </property>
</Properties>
</file>